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2193D" w14:textId="77777777" w:rsidR="00DC1CF5" w:rsidRPr="0065473B" w:rsidRDefault="00DC1CF5" w:rsidP="00724FB3">
      <w:pPr>
        <w:autoSpaceDE w:val="0"/>
        <w:autoSpaceDN w:val="0"/>
        <w:adjustRightInd w:val="0"/>
        <w:spacing w:after="0" w:line="240" w:lineRule="auto"/>
        <w:jc w:val="center"/>
        <w:rPr>
          <w:rFonts w:asciiTheme="minorBidi" w:eastAsia="Times New Roman" w:hAnsiTheme="minorBidi"/>
          <w:b/>
          <w:sz w:val="24"/>
          <w:szCs w:val="24"/>
          <w:lang w:eastAsia="en-US"/>
        </w:rPr>
      </w:pPr>
    </w:p>
    <w:p w14:paraId="06AEFF39" w14:textId="1452D381" w:rsidR="00DC1CF5" w:rsidRPr="0065473B" w:rsidRDefault="0065473B" w:rsidP="0065473B">
      <w:pPr>
        <w:autoSpaceDE w:val="0"/>
        <w:autoSpaceDN w:val="0"/>
        <w:adjustRightInd w:val="0"/>
        <w:spacing w:after="0" w:line="240" w:lineRule="auto"/>
        <w:jc w:val="right"/>
        <w:rPr>
          <w:rFonts w:asciiTheme="minorBidi" w:eastAsia="Times New Roman" w:hAnsiTheme="minorBidi"/>
          <w:b/>
          <w:sz w:val="24"/>
          <w:szCs w:val="24"/>
          <w:lang w:eastAsia="en-US"/>
        </w:rPr>
      </w:pPr>
      <w:r w:rsidRPr="0065473B">
        <w:rPr>
          <w:rFonts w:asciiTheme="minorBidi" w:hAnsiTheme="minorBidi"/>
          <w:noProof/>
          <w:sz w:val="24"/>
          <w:szCs w:val="24"/>
        </w:rPr>
        <w:drawing>
          <wp:anchor distT="0" distB="0" distL="114300" distR="114300" simplePos="0" relativeHeight="251657216" behindDoc="0" locked="0" layoutInCell="1" allowOverlap="1" wp14:anchorId="35F12051" wp14:editId="70F69E22">
            <wp:simplePos x="0" y="0"/>
            <wp:positionH relativeFrom="margin">
              <wp:posOffset>5692140</wp:posOffset>
            </wp:positionH>
            <wp:positionV relativeFrom="margin">
              <wp:posOffset>238760</wp:posOffset>
            </wp:positionV>
            <wp:extent cx="748030" cy="753110"/>
            <wp:effectExtent l="0" t="0" r="0" b="8890"/>
            <wp:wrapNone/>
            <wp:docPr id="2" name="Picture 2" descr="Waterside Primary School | Be the best we can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side Primary School | Be the best we can b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8030" cy="753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1DAD1" w14:textId="0F0A2C51" w:rsidR="00DC1CF5" w:rsidRPr="0065473B" w:rsidRDefault="00DC1CF5" w:rsidP="00724FB3">
      <w:pPr>
        <w:autoSpaceDE w:val="0"/>
        <w:autoSpaceDN w:val="0"/>
        <w:adjustRightInd w:val="0"/>
        <w:spacing w:after="0" w:line="240" w:lineRule="auto"/>
        <w:jc w:val="center"/>
        <w:rPr>
          <w:rFonts w:asciiTheme="minorBidi" w:eastAsia="Times New Roman" w:hAnsiTheme="minorBidi"/>
          <w:b/>
          <w:sz w:val="24"/>
          <w:szCs w:val="24"/>
          <w:lang w:eastAsia="en-US"/>
        </w:rPr>
      </w:pPr>
    </w:p>
    <w:p w14:paraId="4AB444BD" w14:textId="77777777" w:rsidR="00DC1CF5" w:rsidRPr="0065473B" w:rsidRDefault="00DC1CF5" w:rsidP="00724FB3">
      <w:pPr>
        <w:autoSpaceDE w:val="0"/>
        <w:autoSpaceDN w:val="0"/>
        <w:adjustRightInd w:val="0"/>
        <w:spacing w:after="0" w:line="240" w:lineRule="auto"/>
        <w:jc w:val="center"/>
        <w:rPr>
          <w:rFonts w:asciiTheme="minorBidi" w:eastAsia="Times New Roman" w:hAnsiTheme="minorBidi"/>
          <w:b/>
          <w:sz w:val="24"/>
          <w:szCs w:val="24"/>
          <w:lang w:eastAsia="en-US"/>
        </w:rPr>
      </w:pPr>
    </w:p>
    <w:p w14:paraId="00BDE514" w14:textId="77777777" w:rsidR="00DC1CF5" w:rsidRPr="0065473B" w:rsidRDefault="00DC1CF5" w:rsidP="00DC1CF5">
      <w:pPr>
        <w:keepNext/>
        <w:spacing w:after="0" w:line="240" w:lineRule="auto"/>
        <w:jc w:val="center"/>
        <w:outlineLvl w:val="0"/>
        <w:rPr>
          <w:rFonts w:asciiTheme="minorBidi" w:eastAsia="Arial Unicode MS" w:hAnsiTheme="minorBidi"/>
          <w:b/>
          <w:bCs/>
          <w:sz w:val="24"/>
          <w:szCs w:val="24"/>
          <w:lang w:eastAsia="en-US"/>
        </w:rPr>
      </w:pPr>
      <w:r w:rsidRPr="0065473B">
        <w:rPr>
          <w:rFonts w:asciiTheme="minorBidi" w:eastAsia="Times New Roman" w:hAnsiTheme="minorBidi"/>
          <w:b/>
          <w:bCs/>
          <w:sz w:val="24"/>
          <w:szCs w:val="24"/>
          <w:lang w:eastAsia="en-US"/>
        </w:rPr>
        <w:t>Waterside Primary School</w:t>
      </w:r>
    </w:p>
    <w:p w14:paraId="1009CF4A" w14:textId="77777777" w:rsidR="00DC1CF5" w:rsidRPr="0065473B" w:rsidRDefault="00DC1CF5" w:rsidP="00DC1CF5">
      <w:pPr>
        <w:keepNext/>
        <w:spacing w:after="0" w:line="240" w:lineRule="auto"/>
        <w:jc w:val="center"/>
        <w:outlineLvl w:val="0"/>
        <w:rPr>
          <w:rFonts w:asciiTheme="minorBidi" w:eastAsia="Times New Roman" w:hAnsiTheme="minorBidi"/>
          <w:b/>
          <w:bCs/>
          <w:sz w:val="24"/>
          <w:szCs w:val="24"/>
          <w:lang w:eastAsia="en-US"/>
        </w:rPr>
      </w:pPr>
    </w:p>
    <w:p w14:paraId="63620500" w14:textId="77777777" w:rsidR="00DC1CF5" w:rsidRPr="0065473B" w:rsidRDefault="00DC1CF5" w:rsidP="00DC1CF5">
      <w:pPr>
        <w:keepNext/>
        <w:spacing w:after="0" w:line="240" w:lineRule="auto"/>
        <w:jc w:val="center"/>
        <w:outlineLvl w:val="0"/>
        <w:rPr>
          <w:rFonts w:asciiTheme="minorBidi" w:eastAsia="Times New Roman" w:hAnsiTheme="minorBidi"/>
          <w:b/>
          <w:bCs/>
          <w:sz w:val="24"/>
          <w:szCs w:val="24"/>
          <w:lang w:eastAsia="en-US"/>
        </w:rPr>
      </w:pPr>
      <w:r w:rsidRPr="0065473B">
        <w:rPr>
          <w:rFonts w:asciiTheme="minorBidi" w:eastAsia="Times New Roman" w:hAnsiTheme="minorBidi"/>
          <w:b/>
          <w:bCs/>
          <w:sz w:val="24"/>
          <w:szCs w:val="24"/>
          <w:lang w:eastAsia="en-US"/>
        </w:rPr>
        <w:t>Governors Allowances Policy</w:t>
      </w:r>
    </w:p>
    <w:p w14:paraId="4266C267" w14:textId="77777777" w:rsidR="00DC1CF5" w:rsidRPr="0065473B" w:rsidRDefault="00DC1CF5" w:rsidP="00DC1CF5">
      <w:pPr>
        <w:spacing w:after="0" w:line="240" w:lineRule="auto"/>
        <w:rPr>
          <w:rFonts w:asciiTheme="minorBidi" w:eastAsia="Times New Roman" w:hAnsiTheme="minorBidi"/>
          <w:b/>
          <w:bCs/>
          <w:sz w:val="24"/>
          <w:szCs w:val="24"/>
          <w:lang w:eastAsia="en-U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2592"/>
      </w:tblGrid>
      <w:tr w:rsidR="00DC1CF5" w:rsidRPr="0065473B" w14:paraId="50F8DCB3" w14:textId="77777777" w:rsidTr="00D67A49">
        <w:tc>
          <w:tcPr>
            <w:tcW w:w="3600" w:type="dxa"/>
            <w:tcBorders>
              <w:top w:val="single" w:sz="4" w:space="0" w:color="auto"/>
              <w:left w:val="single" w:sz="4" w:space="0" w:color="auto"/>
              <w:bottom w:val="single" w:sz="4" w:space="0" w:color="auto"/>
              <w:right w:val="single" w:sz="4" w:space="0" w:color="auto"/>
            </w:tcBorders>
            <w:hideMark/>
          </w:tcPr>
          <w:p w14:paraId="7B3CD310" w14:textId="77777777" w:rsidR="00DC1CF5" w:rsidRPr="0065473B" w:rsidRDefault="00DC1CF5" w:rsidP="00DC1CF5">
            <w:pPr>
              <w:spacing w:after="0" w:line="240" w:lineRule="auto"/>
              <w:rPr>
                <w:rFonts w:asciiTheme="minorBidi" w:eastAsia="Times New Roman" w:hAnsiTheme="minorBidi"/>
                <w:b/>
                <w:sz w:val="24"/>
                <w:szCs w:val="24"/>
                <w:lang w:eastAsia="en-US"/>
              </w:rPr>
            </w:pPr>
            <w:r w:rsidRPr="0065473B">
              <w:rPr>
                <w:rFonts w:asciiTheme="minorBidi" w:eastAsia="Times New Roman" w:hAnsiTheme="minorBidi"/>
                <w:b/>
                <w:sz w:val="24"/>
                <w:szCs w:val="24"/>
                <w:lang w:eastAsia="en-US"/>
              </w:rPr>
              <w:t>Version Number</w:t>
            </w:r>
          </w:p>
        </w:tc>
        <w:tc>
          <w:tcPr>
            <w:tcW w:w="2592" w:type="dxa"/>
            <w:tcBorders>
              <w:top w:val="single" w:sz="4" w:space="0" w:color="auto"/>
              <w:left w:val="single" w:sz="4" w:space="0" w:color="auto"/>
              <w:bottom w:val="single" w:sz="4" w:space="0" w:color="auto"/>
              <w:right w:val="single" w:sz="4" w:space="0" w:color="auto"/>
            </w:tcBorders>
            <w:hideMark/>
          </w:tcPr>
          <w:p w14:paraId="677A115C" w14:textId="4B9FC857" w:rsidR="00DC1CF5" w:rsidRPr="0065473B" w:rsidRDefault="00DC1CF5" w:rsidP="00DC1CF5">
            <w:pPr>
              <w:spacing w:after="0" w:line="240" w:lineRule="auto"/>
              <w:rPr>
                <w:rFonts w:asciiTheme="minorBidi" w:eastAsia="Times New Roman" w:hAnsiTheme="minorBidi"/>
                <w:b/>
                <w:sz w:val="24"/>
                <w:szCs w:val="24"/>
                <w:lang w:eastAsia="en-US"/>
              </w:rPr>
            </w:pPr>
            <w:r w:rsidRPr="0065473B">
              <w:rPr>
                <w:rFonts w:asciiTheme="minorBidi" w:eastAsia="Times New Roman" w:hAnsiTheme="minorBidi"/>
                <w:b/>
                <w:sz w:val="24"/>
                <w:szCs w:val="24"/>
                <w:lang w:eastAsia="en-US"/>
              </w:rPr>
              <w:t xml:space="preserve">Date </w:t>
            </w:r>
            <w:r w:rsidR="00670675" w:rsidRPr="0065473B">
              <w:rPr>
                <w:rFonts w:asciiTheme="minorBidi" w:eastAsia="Times New Roman" w:hAnsiTheme="minorBidi"/>
                <w:b/>
                <w:sz w:val="24"/>
                <w:szCs w:val="24"/>
                <w:lang w:eastAsia="en-US"/>
              </w:rPr>
              <w:t>of Issue</w:t>
            </w:r>
          </w:p>
        </w:tc>
      </w:tr>
      <w:tr w:rsidR="00DC1CF5" w:rsidRPr="0065473B" w14:paraId="3C72A6A5" w14:textId="77777777" w:rsidTr="00D67A49">
        <w:tc>
          <w:tcPr>
            <w:tcW w:w="3600" w:type="dxa"/>
            <w:tcBorders>
              <w:top w:val="single" w:sz="4" w:space="0" w:color="auto"/>
              <w:left w:val="single" w:sz="4" w:space="0" w:color="auto"/>
              <w:bottom w:val="single" w:sz="4" w:space="0" w:color="auto"/>
              <w:right w:val="single" w:sz="4" w:space="0" w:color="auto"/>
            </w:tcBorders>
            <w:hideMark/>
          </w:tcPr>
          <w:p w14:paraId="7637968A" w14:textId="77777777" w:rsidR="00DC1CF5" w:rsidRPr="0065473B" w:rsidRDefault="00DC1CF5" w:rsidP="00DC1CF5">
            <w:pPr>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xml:space="preserve">Original </w:t>
            </w:r>
          </w:p>
        </w:tc>
        <w:tc>
          <w:tcPr>
            <w:tcW w:w="2592" w:type="dxa"/>
            <w:tcBorders>
              <w:top w:val="single" w:sz="4" w:space="0" w:color="auto"/>
              <w:left w:val="single" w:sz="4" w:space="0" w:color="auto"/>
              <w:bottom w:val="single" w:sz="4" w:space="0" w:color="auto"/>
              <w:right w:val="single" w:sz="4" w:space="0" w:color="auto"/>
            </w:tcBorders>
          </w:tcPr>
          <w:p w14:paraId="4D973254" w14:textId="77777777" w:rsidR="00DC1CF5" w:rsidRPr="0065473B" w:rsidRDefault="00556827" w:rsidP="00DC1CF5">
            <w:pPr>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March 2013</w:t>
            </w:r>
          </w:p>
        </w:tc>
      </w:tr>
      <w:tr w:rsidR="00DC1CF5" w:rsidRPr="0065473B" w14:paraId="26E5B8A2" w14:textId="77777777" w:rsidTr="00D67A49">
        <w:tc>
          <w:tcPr>
            <w:tcW w:w="3600" w:type="dxa"/>
            <w:tcBorders>
              <w:top w:val="single" w:sz="4" w:space="0" w:color="auto"/>
              <w:left w:val="single" w:sz="4" w:space="0" w:color="auto"/>
              <w:bottom w:val="single" w:sz="4" w:space="0" w:color="auto"/>
              <w:right w:val="single" w:sz="4" w:space="0" w:color="auto"/>
            </w:tcBorders>
            <w:vAlign w:val="center"/>
            <w:hideMark/>
          </w:tcPr>
          <w:p w14:paraId="156FD186" w14:textId="77777777" w:rsidR="00DC1CF5" w:rsidRPr="0065473B" w:rsidRDefault="00DC1CF5" w:rsidP="00DC1CF5">
            <w:pPr>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Ratified by Governing Body</w:t>
            </w:r>
          </w:p>
        </w:tc>
        <w:tc>
          <w:tcPr>
            <w:tcW w:w="2592" w:type="dxa"/>
            <w:tcBorders>
              <w:top w:val="single" w:sz="4" w:space="0" w:color="auto"/>
              <w:left w:val="single" w:sz="4" w:space="0" w:color="auto"/>
              <w:bottom w:val="single" w:sz="4" w:space="0" w:color="auto"/>
              <w:right w:val="single" w:sz="4" w:space="0" w:color="auto"/>
            </w:tcBorders>
          </w:tcPr>
          <w:p w14:paraId="7DC5C363" w14:textId="5C0B57B2" w:rsidR="00DC1CF5" w:rsidRPr="0065473B" w:rsidRDefault="00A91A84" w:rsidP="00DC1CF5">
            <w:pPr>
              <w:spacing w:after="0" w:line="240" w:lineRule="auto"/>
              <w:rPr>
                <w:rFonts w:asciiTheme="minorBidi" w:eastAsia="Times New Roman" w:hAnsiTheme="minorBidi"/>
                <w:sz w:val="24"/>
                <w:szCs w:val="24"/>
                <w:lang w:eastAsia="en-US"/>
              </w:rPr>
            </w:pPr>
            <w:r>
              <w:rPr>
                <w:rFonts w:asciiTheme="minorBidi" w:eastAsia="Times New Roman" w:hAnsiTheme="minorBidi"/>
                <w:sz w:val="24"/>
                <w:szCs w:val="24"/>
                <w:lang w:eastAsia="en-US"/>
              </w:rPr>
              <w:t>July 2026</w:t>
            </w:r>
          </w:p>
        </w:tc>
      </w:tr>
      <w:tr w:rsidR="00DC1CF5" w:rsidRPr="0065473B" w14:paraId="0383B343" w14:textId="77777777" w:rsidTr="00D67A49">
        <w:tc>
          <w:tcPr>
            <w:tcW w:w="3600" w:type="dxa"/>
            <w:tcBorders>
              <w:top w:val="single" w:sz="4" w:space="0" w:color="auto"/>
              <w:left w:val="single" w:sz="4" w:space="0" w:color="auto"/>
              <w:bottom w:val="single" w:sz="4" w:space="0" w:color="auto"/>
              <w:right w:val="single" w:sz="4" w:space="0" w:color="auto"/>
            </w:tcBorders>
            <w:vAlign w:val="center"/>
            <w:hideMark/>
          </w:tcPr>
          <w:p w14:paraId="55E8E881" w14:textId="77777777" w:rsidR="00DC1CF5" w:rsidRPr="0065473B" w:rsidRDefault="00DC1CF5" w:rsidP="00DC1CF5">
            <w:pPr>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Signed</w:t>
            </w:r>
          </w:p>
        </w:tc>
        <w:tc>
          <w:tcPr>
            <w:tcW w:w="2592" w:type="dxa"/>
            <w:tcBorders>
              <w:top w:val="single" w:sz="4" w:space="0" w:color="auto"/>
              <w:left w:val="single" w:sz="4" w:space="0" w:color="auto"/>
              <w:bottom w:val="single" w:sz="4" w:space="0" w:color="auto"/>
              <w:right w:val="single" w:sz="4" w:space="0" w:color="auto"/>
            </w:tcBorders>
          </w:tcPr>
          <w:p w14:paraId="632C8BE8" w14:textId="7D2D78E4" w:rsidR="00DC1CF5" w:rsidRPr="0065473B" w:rsidRDefault="00A91A84" w:rsidP="00DC1CF5">
            <w:pPr>
              <w:spacing w:after="0" w:line="240" w:lineRule="auto"/>
              <w:rPr>
                <w:rFonts w:asciiTheme="minorBidi" w:eastAsia="Times New Roman" w:hAnsiTheme="minorBidi"/>
                <w:sz w:val="24"/>
                <w:szCs w:val="24"/>
                <w:lang w:eastAsia="en-US"/>
              </w:rPr>
            </w:pPr>
            <w:r>
              <w:rPr>
                <w:rFonts w:asciiTheme="minorBidi" w:eastAsia="Times New Roman" w:hAnsiTheme="minorBidi"/>
                <w:sz w:val="24"/>
                <w:szCs w:val="24"/>
                <w:lang w:eastAsia="en-US"/>
              </w:rPr>
              <w:t>Lisa Taylor</w:t>
            </w:r>
          </w:p>
          <w:p w14:paraId="3F002477" w14:textId="77777777" w:rsidR="00DC1CF5" w:rsidRPr="0065473B" w:rsidRDefault="00DC1CF5" w:rsidP="00DC1CF5">
            <w:pPr>
              <w:spacing w:after="0" w:line="240" w:lineRule="auto"/>
              <w:rPr>
                <w:rFonts w:asciiTheme="minorBidi" w:eastAsia="Times New Roman" w:hAnsiTheme="minorBidi"/>
                <w:sz w:val="24"/>
                <w:szCs w:val="24"/>
                <w:lang w:eastAsia="en-US"/>
              </w:rPr>
            </w:pPr>
          </w:p>
        </w:tc>
      </w:tr>
      <w:tr w:rsidR="00DC1CF5" w:rsidRPr="0065473B" w14:paraId="27170B47" w14:textId="77777777" w:rsidTr="00D67A49">
        <w:tc>
          <w:tcPr>
            <w:tcW w:w="3600" w:type="dxa"/>
            <w:tcBorders>
              <w:top w:val="single" w:sz="4" w:space="0" w:color="auto"/>
              <w:left w:val="single" w:sz="4" w:space="0" w:color="auto"/>
              <w:bottom w:val="single" w:sz="4" w:space="0" w:color="auto"/>
              <w:right w:val="single" w:sz="4" w:space="0" w:color="auto"/>
            </w:tcBorders>
            <w:vAlign w:val="center"/>
            <w:hideMark/>
          </w:tcPr>
          <w:p w14:paraId="6E80D67F" w14:textId="77777777" w:rsidR="00DC1CF5" w:rsidRPr="0065473B" w:rsidRDefault="00DC1CF5" w:rsidP="00DC1CF5">
            <w:pPr>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Position</w:t>
            </w:r>
          </w:p>
        </w:tc>
        <w:tc>
          <w:tcPr>
            <w:tcW w:w="2592" w:type="dxa"/>
            <w:tcBorders>
              <w:top w:val="single" w:sz="4" w:space="0" w:color="auto"/>
              <w:left w:val="single" w:sz="4" w:space="0" w:color="auto"/>
              <w:bottom w:val="single" w:sz="4" w:space="0" w:color="auto"/>
              <w:right w:val="single" w:sz="4" w:space="0" w:color="auto"/>
            </w:tcBorders>
          </w:tcPr>
          <w:p w14:paraId="5FB1B913" w14:textId="4C05C5D7" w:rsidR="00DC1CF5" w:rsidRPr="0065473B" w:rsidRDefault="00A91A84" w:rsidP="00DC1CF5">
            <w:pPr>
              <w:spacing w:after="0" w:line="240" w:lineRule="auto"/>
              <w:rPr>
                <w:rFonts w:asciiTheme="minorBidi" w:eastAsia="Times New Roman" w:hAnsiTheme="minorBidi"/>
                <w:sz w:val="24"/>
                <w:szCs w:val="24"/>
                <w:lang w:eastAsia="en-US"/>
              </w:rPr>
            </w:pPr>
            <w:r>
              <w:rPr>
                <w:rFonts w:asciiTheme="minorBidi" w:eastAsia="Times New Roman" w:hAnsiTheme="minorBidi"/>
                <w:sz w:val="24"/>
                <w:szCs w:val="24"/>
                <w:lang w:eastAsia="en-US"/>
              </w:rPr>
              <w:t>Chair</w:t>
            </w:r>
          </w:p>
          <w:p w14:paraId="40160051" w14:textId="77777777" w:rsidR="00DC1CF5" w:rsidRPr="0065473B" w:rsidRDefault="00DC1CF5" w:rsidP="00DC1CF5">
            <w:pPr>
              <w:spacing w:after="0" w:line="240" w:lineRule="auto"/>
              <w:rPr>
                <w:rFonts w:asciiTheme="minorBidi" w:eastAsia="Times New Roman" w:hAnsiTheme="minorBidi"/>
                <w:sz w:val="24"/>
                <w:szCs w:val="24"/>
                <w:lang w:eastAsia="en-US"/>
              </w:rPr>
            </w:pPr>
          </w:p>
        </w:tc>
      </w:tr>
      <w:tr w:rsidR="00DC1CF5" w:rsidRPr="0065473B" w14:paraId="6747E3D8" w14:textId="77777777" w:rsidTr="00D67A49">
        <w:tc>
          <w:tcPr>
            <w:tcW w:w="3600" w:type="dxa"/>
            <w:tcBorders>
              <w:top w:val="single" w:sz="4" w:space="0" w:color="auto"/>
              <w:left w:val="single" w:sz="4" w:space="0" w:color="auto"/>
              <w:bottom w:val="single" w:sz="4" w:space="0" w:color="auto"/>
              <w:right w:val="single" w:sz="4" w:space="0" w:color="auto"/>
            </w:tcBorders>
            <w:vAlign w:val="center"/>
            <w:hideMark/>
          </w:tcPr>
          <w:p w14:paraId="3A187331" w14:textId="77777777" w:rsidR="00DC1CF5" w:rsidRPr="0065473B" w:rsidRDefault="00DC1CF5" w:rsidP="00DC1CF5">
            <w:pPr>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Review Period</w:t>
            </w:r>
          </w:p>
        </w:tc>
        <w:tc>
          <w:tcPr>
            <w:tcW w:w="2592" w:type="dxa"/>
            <w:tcBorders>
              <w:top w:val="single" w:sz="4" w:space="0" w:color="auto"/>
              <w:left w:val="single" w:sz="4" w:space="0" w:color="auto"/>
              <w:bottom w:val="single" w:sz="4" w:space="0" w:color="auto"/>
              <w:right w:val="single" w:sz="4" w:space="0" w:color="auto"/>
            </w:tcBorders>
          </w:tcPr>
          <w:p w14:paraId="5707F4D1" w14:textId="28D32EEC" w:rsidR="00DC1CF5" w:rsidRPr="0065473B" w:rsidRDefault="00DC1CF5" w:rsidP="00DC1CF5">
            <w:pPr>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Annually</w:t>
            </w:r>
          </w:p>
        </w:tc>
      </w:tr>
    </w:tbl>
    <w:p w14:paraId="4BFCC137" w14:textId="77777777" w:rsidR="00DC1CF5" w:rsidRPr="0065473B" w:rsidRDefault="00DC1CF5" w:rsidP="00DC1CF5">
      <w:pPr>
        <w:spacing w:after="0" w:line="240" w:lineRule="auto"/>
        <w:jc w:val="both"/>
        <w:rPr>
          <w:rFonts w:asciiTheme="minorBidi" w:eastAsia="Times New Roman" w:hAnsiTheme="minorBidi"/>
          <w:b/>
          <w:sz w:val="24"/>
          <w:szCs w:val="24"/>
          <w:u w:val="single"/>
          <w:lang w:eastAsia="en-US"/>
        </w:rPr>
      </w:pPr>
    </w:p>
    <w:p w14:paraId="575560C5" w14:textId="38909F36" w:rsidR="00724FB3" w:rsidRPr="0065473B" w:rsidRDefault="00724FB3" w:rsidP="0065473B">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This policy statement has been developed in accordance with the Education (Governors’ Allowances) Regulations 2003. These regulations give Governing Bodies the discretion to pay</w:t>
      </w:r>
      <w:r w:rsidR="0065473B">
        <w:rPr>
          <w:rFonts w:asciiTheme="minorBidi" w:eastAsia="Times New Roman" w:hAnsiTheme="minorBidi"/>
          <w:sz w:val="24"/>
          <w:szCs w:val="24"/>
          <w:lang w:eastAsia="en-US"/>
        </w:rPr>
        <w:t xml:space="preserve"> </w:t>
      </w:r>
      <w:r w:rsidRPr="0065473B">
        <w:rPr>
          <w:rFonts w:asciiTheme="minorBidi" w:eastAsia="Times New Roman" w:hAnsiTheme="minorBidi"/>
          <w:sz w:val="24"/>
          <w:szCs w:val="24"/>
          <w:lang w:eastAsia="en-US"/>
        </w:rPr>
        <w:t xml:space="preserve">allowances from the school’s annual budget allocation to governors for certain allowances which they incur in carrying out their duties. </w:t>
      </w:r>
    </w:p>
    <w:p w14:paraId="016E409C"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7DB14861"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Waterside Primary School Governing Body believes that paying governors’ allowances, in specific categories as set out below, is important in ensuring equality of opportunity to serve as governors for all members of the community and so is an appropriate use of school funds. The specific items allowable reflect this objective.</w:t>
      </w:r>
    </w:p>
    <w:p w14:paraId="1532BBC9"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565AC77D" w14:textId="07E1CD87" w:rsidR="00724FB3" w:rsidRP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r>
        <w:rPr>
          <w:rFonts w:asciiTheme="minorBidi" w:eastAsia="Times New Roman" w:hAnsiTheme="minorBidi"/>
          <w:b/>
          <w:bCs/>
          <w:sz w:val="24"/>
          <w:szCs w:val="24"/>
          <w:lang w:eastAsia="en-US"/>
        </w:rPr>
        <w:t>A</w:t>
      </w:r>
      <w:r w:rsidR="00724FB3" w:rsidRPr="0065473B">
        <w:rPr>
          <w:rFonts w:asciiTheme="minorBidi" w:eastAsia="Times New Roman" w:hAnsiTheme="minorBidi"/>
          <w:b/>
          <w:bCs/>
          <w:sz w:val="24"/>
          <w:szCs w:val="24"/>
          <w:lang w:eastAsia="en-US"/>
        </w:rPr>
        <w:t>ll governors of Waterside Primary School will be entitled to claim the actual costs, which they incur as follows:</w:t>
      </w:r>
    </w:p>
    <w:p w14:paraId="73A3EC76"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p>
    <w:p w14:paraId="72B353D7"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1. Governors will be able to claim allowances providing the allowances are incurred in carrying out their duties, as a Governor or representative of Waterside Primary School, and are agreed by the Finance Committee that they are justified before any reimbursable costs are incurred.</w:t>
      </w:r>
    </w:p>
    <w:p w14:paraId="64A44B60"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0DEC8DDA"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2. Governors will be able to claim for the following, on a case-by-case basis and with the prior approval of the Governing Body:</w:t>
      </w:r>
    </w:p>
    <w:p w14:paraId="470A8DDB"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xml:space="preserve">• Childcare or </w:t>
      </w:r>
      <w:proofErr w:type="spellStart"/>
      <w:r w:rsidRPr="0065473B">
        <w:rPr>
          <w:rFonts w:asciiTheme="minorBidi" w:eastAsia="Times New Roman" w:hAnsiTheme="minorBidi"/>
          <w:sz w:val="24"/>
          <w:szCs w:val="24"/>
          <w:lang w:eastAsia="en-US"/>
        </w:rPr>
        <w:t>baby sitting</w:t>
      </w:r>
      <w:proofErr w:type="spellEnd"/>
      <w:r w:rsidRPr="0065473B">
        <w:rPr>
          <w:rFonts w:asciiTheme="minorBidi" w:eastAsia="Times New Roman" w:hAnsiTheme="minorBidi"/>
          <w:sz w:val="24"/>
          <w:szCs w:val="24"/>
          <w:lang w:eastAsia="en-US"/>
        </w:rPr>
        <w:t xml:space="preserve"> allowances (excluding payments to a current/former spouse or partner);</w:t>
      </w:r>
    </w:p>
    <w:p w14:paraId="7AF0E418"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Cost of care arrangements for an elderly or dependent relative (excluding payments to a current/former spouse or partner);</w:t>
      </w:r>
    </w:p>
    <w:p w14:paraId="066B6F3F"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The extra costs they incur in performing their duties either because they have special needs or because English is not their first language;</w:t>
      </w:r>
    </w:p>
    <w:p w14:paraId="6297878C"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The cost of travel relating only to travel to meetings/training courses at a rate of 24 pence per mile which does not exceed the specified rates for school personnel;</w:t>
      </w:r>
    </w:p>
    <w:p w14:paraId="6A37E085"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Travel and subsistence costs, payable at the current rates specified by the Secretary of State for the Environment, Transport and the Regions, associated with attending national meetings or training events, unless these costs can be claimed from the LEA or any other source;</w:t>
      </w:r>
    </w:p>
    <w:p w14:paraId="7CAD4646"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Telephone charges, photocopying, stationery, postage etc;</w:t>
      </w:r>
    </w:p>
    <w:p w14:paraId="1E6DE437"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Any other justifiable allowances.</w:t>
      </w:r>
    </w:p>
    <w:p w14:paraId="78D8E453" w14:textId="77777777" w:rsidR="00DC1CF5" w:rsidRPr="0065473B" w:rsidRDefault="00DC1CF5" w:rsidP="00724FB3">
      <w:pPr>
        <w:autoSpaceDE w:val="0"/>
        <w:autoSpaceDN w:val="0"/>
        <w:adjustRightInd w:val="0"/>
        <w:spacing w:after="0" w:line="240" w:lineRule="auto"/>
        <w:rPr>
          <w:rFonts w:asciiTheme="minorBidi" w:eastAsia="Times New Roman" w:hAnsiTheme="minorBidi"/>
          <w:b/>
          <w:bCs/>
          <w:sz w:val="24"/>
          <w:szCs w:val="24"/>
          <w:lang w:eastAsia="en-US"/>
        </w:rPr>
      </w:pPr>
    </w:p>
    <w:p w14:paraId="33BC35E5"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r w:rsidRPr="0065473B">
        <w:rPr>
          <w:rFonts w:asciiTheme="minorBidi" w:eastAsia="Times New Roman" w:hAnsiTheme="minorBidi"/>
          <w:b/>
          <w:bCs/>
          <w:sz w:val="24"/>
          <w:szCs w:val="24"/>
          <w:lang w:eastAsia="en-US"/>
        </w:rPr>
        <w:t>The Governing Body at Waterside Primary School acknowledges that:</w:t>
      </w:r>
    </w:p>
    <w:p w14:paraId="566C61D7"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p>
    <w:p w14:paraId="16F2522B"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Governors may not be paid attendance allowance;</w:t>
      </w:r>
    </w:p>
    <w:p w14:paraId="69470606"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 Governors may not be reimbursed for loss of earnings.</w:t>
      </w:r>
    </w:p>
    <w:p w14:paraId="64BEFC2E"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0DDD4F0D"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Governors wishing to make claims under these arrangements, once prior approval has been sought, should complete a claims form (obtainable from the School Office), attaching receipts where possible, and return it to the School within two weeks of the date when the allowances were incurred, when they will be submitted for approval by the Chair of Governors or Chair of Finance to be presented to the Finance Committee (which meets at least once per term) for final approval.</w:t>
      </w:r>
    </w:p>
    <w:p w14:paraId="7E2E4D22"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51520005"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Claims will be subject to independent audit and may be investigated by the Chair of Governors (or Chair of Finance in respect of the Chair of Governors) if they appear excessive or inconsistent.</w:t>
      </w:r>
    </w:p>
    <w:p w14:paraId="51D7A498"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58D240D2" w14:textId="77777777" w:rsidR="00724FB3" w:rsidRPr="0065473B" w:rsidRDefault="00724FB3" w:rsidP="00724FB3">
      <w:pPr>
        <w:widowControl w:val="0"/>
        <w:tabs>
          <w:tab w:val="left" w:pos="851"/>
        </w:tabs>
        <w:autoSpaceDE w:val="0"/>
        <w:autoSpaceDN w:val="0"/>
        <w:adjustRightInd w:val="0"/>
        <w:spacing w:after="0" w:line="277" w:lineRule="exact"/>
        <w:ind w:right="-761"/>
        <w:jc w:val="both"/>
        <w:rPr>
          <w:rFonts w:asciiTheme="minorBidi" w:eastAsia="Times New Roman" w:hAnsiTheme="minorBidi"/>
          <w:sz w:val="24"/>
          <w:szCs w:val="24"/>
          <w:lang w:val="en-US" w:eastAsia="en-US"/>
        </w:rPr>
      </w:pPr>
      <w:r w:rsidRPr="0065473B">
        <w:rPr>
          <w:rFonts w:asciiTheme="minorBidi" w:eastAsia="Times New Roman" w:hAnsiTheme="minorBidi"/>
          <w:sz w:val="24"/>
          <w:szCs w:val="24"/>
          <w:lang w:val="en-US" w:eastAsia="en-US"/>
        </w:rPr>
        <w:t>This policy will be reviewed annually.</w:t>
      </w:r>
    </w:p>
    <w:p w14:paraId="150D9DD2" w14:textId="77777777" w:rsidR="00DC1CF5" w:rsidRPr="0065473B" w:rsidRDefault="00DC1CF5" w:rsidP="00724FB3">
      <w:pPr>
        <w:widowControl w:val="0"/>
        <w:tabs>
          <w:tab w:val="left" w:pos="851"/>
        </w:tabs>
        <w:autoSpaceDE w:val="0"/>
        <w:autoSpaceDN w:val="0"/>
        <w:adjustRightInd w:val="0"/>
        <w:spacing w:after="0" w:line="277" w:lineRule="exact"/>
        <w:ind w:right="-761"/>
        <w:jc w:val="both"/>
        <w:rPr>
          <w:rFonts w:asciiTheme="minorBidi" w:eastAsia="Times New Roman" w:hAnsiTheme="minorBidi"/>
          <w:sz w:val="24"/>
          <w:szCs w:val="24"/>
          <w:lang w:val="en-US" w:eastAsia="en-US"/>
        </w:rPr>
      </w:pPr>
    </w:p>
    <w:p w14:paraId="40E62CBA" w14:textId="3E2C97E4" w:rsidR="00DC1CF5" w:rsidRPr="0065473B" w:rsidRDefault="00DC1CF5" w:rsidP="0065473B">
      <w:pPr>
        <w:autoSpaceDE w:val="0"/>
        <w:autoSpaceDN w:val="0"/>
        <w:adjustRightInd w:val="0"/>
        <w:spacing w:after="0" w:line="240" w:lineRule="auto"/>
        <w:rPr>
          <w:rFonts w:asciiTheme="minorBidi" w:eastAsia="Times New Roman" w:hAnsiTheme="minorBidi"/>
          <w:b/>
          <w:bCs/>
          <w:color w:val="000000"/>
          <w:sz w:val="24"/>
          <w:szCs w:val="24"/>
        </w:rPr>
      </w:pPr>
      <w:r w:rsidRPr="0065473B">
        <w:rPr>
          <w:rFonts w:asciiTheme="minorBidi" w:eastAsia="Times New Roman" w:hAnsiTheme="minorBidi"/>
          <w:b/>
          <w:bCs/>
          <w:color w:val="000000"/>
          <w:sz w:val="24"/>
          <w:szCs w:val="24"/>
        </w:rPr>
        <w:t>DfES Regulations: Paying Allowances to School Governors (September 2003)</w:t>
      </w:r>
    </w:p>
    <w:p w14:paraId="594EBDE0" w14:textId="77777777" w:rsidR="00DC1CF5" w:rsidRPr="0065473B" w:rsidRDefault="00DC1CF5" w:rsidP="00DC1CF5">
      <w:pPr>
        <w:autoSpaceDE w:val="0"/>
        <w:autoSpaceDN w:val="0"/>
        <w:adjustRightInd w:val="0"/>
        <w:spacing w:after="0" w:line="240" w:lineRule="auto"/>
        <w:rPr>
          <w:rFonts w:asciiTheme="minorBidi" w:eastAsia="Times New Roman" w:hAnsiTheme="minorBidi"/>
          <w:b/>
          <w:bCs/>
          <w:color w:val="000000"/>
          <w:sz w:val="24"/>
          <w:szCs w:val="24"/>
        </w:rPr>
      </w:pPr>
      <w:r w:rsidRPr="0065473B">
        <w:rPr>
          <w:rFonts w:asciiTheme="minorBidi" w:eastAsia="Times New Roman" w:hAnsiTheme="minorBidi"/>
          <w:b/>
          <w:bCs/>
          <w:color w:val="000000"/>
          <w:sz w:val="24"/>
          <w:szCs w:val="24"/>
        </w:rPr>
        <w:t>Key Messages</w:t>
      </w:r>
    </w:p>
    <w:p w14:paraId="3CD72034" w14:textId="77777777" w:rsidR="00DC1CF5" w:rsidRPr="0065473B" w:rsidRDefault="00DC1CF5" w:rsidP="00DC1CF5">
      <w:pPr>
        <w:autoSpaceDE w:val="0"/>
        <w:autoSpaceDN w:val="0"/>
        <w:adjustRightInd w:val="0"/>
        <w:spacing w:after="0" w:line="240" w:lineRule="auto"/>
        <w:rPr>
          <w:rFonts w:asciiTheme="minorBidi" w:eastAsia="Times New Roman" w:hAnsiTheme="minorBidi"/>
          <w:b/>
          <w:bCs/>
          <w:color w:val="000000"/>
          <w:sz w:val="24"/>
          <w:szCs w:val="24"/>
        </w:rPr>
      </w:pPr>
      <w:r w:rsidRPr="0065473B">
        <w:rPr>
          <w:rFonts w:asciiTheme="minorBidi" w:eastAsia="Times New Roman" w:hAnsiTheme="minorBidi"/>
          <w:b/>
          <w:bCs/>
          <w:color w:val="000000"/>
          <w:sz w:val="24"/>
          <w:szCs w:val="24"/>
        </w:rPr>
        <w:t xml:space="preserve"> </w:t>
      </w:r>
    </w:p>
    <w:p w14:paraId="23FB3EF6"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r w:rsidRPr="0065473B">
        <w:rPr>
          <w:rFonts w:asciiTheme="minorBidi" w:eastAsia="Times New Roman" w:hAnsiTheme="minorBidi"/>
          <w:color w:val="000000"/>
          <w:sz w:val="24"/>
          <w:szCs w:val="24"/>
        </w:rPr>
        <w:t>• Governing bodies can continue to choose whether or not to pay allowances to governors. The Department thinks that it is good practice to pay such allowances as governors should not be out of pocket for the valuable work they do. Governors should be able to claim legitimate allowances where governing bodies have set up schemes to make such payments.</w:t>
      </w:r>
    </w:p>
    <w:p w14:paraId="78AB358F"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p>
    <w:p w14:paraId="5B32B91E"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r w:rsidRPr="0065473B">
        <w:rPr>
          <w:rFonts w:asciiTheme="minorBidi" w:eastAsia="Times New Roman" w:hAnsiTheme="minorBidi"/>
          <w:color w:val="000000"/>
          <w:sz w:val="24"/>
          <w:szCs w:val="24"/>
        </w:rPr>
        <w:t>• Payments can be made for any expenditure necessarily incurred by individual governors to enable them to carry out governor duties.</w:t>
      </w:r>
    </w:p>
    <w:p w14:paraId="43F48BA4"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p>
    <w:p w14:paraId="179DE0F5"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r w:rsidRPr="0065473B">
        <w:rPr>
          <w:rFonts w:asciiTheme="minorBidi" w:eastAsia="Times New Roman" w:hAnsiTheme="minorBidi"/>
          <w:color w:val="000000"/>
          <w:sz w:val="24"/>
          <w:szCs w:val="24"/>
        </w:rPr>
        <w:t>• Allowances for travel cannot exceed the Inland Revenue Authorised Mileage Rates. Payments of other allowances must only be made on provision of a receipt. The amount to be paid should be determined by the governing body and be limited to the amount shown on the receipt.</w:t>
      </w:r>
    </w:p>
    <w:p w14:paraId="1ECBCA55"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p>
    <w:p w14:paraId="0B1DE29E"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r w:rsidRPr="0065473B">
        <w:rPr>
          <w:rFonts w:asciiTheme="minorBidi" w:eastAsia="Times New Roman" w:hAnsiTheme="minorBidi"/>
          <w:color w:val="000000"/>
          <w:sz w:val="24"/>
          <w:szCs w:val="24"/>
        </w:rPr>
        <w:t>• Governors cannot claim attendance allowances i.e. payment for attending meetings themselves, or for loss of earnings.</w:t>
      </w:r>
    </w:p>
    <w:p w14:paraId="148B82AB"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p>
    <w:p w14:paraId="4720A799"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r w:rsidRPr="0065473B">
        <w:rPr>
          <w:rFonts w:asciiTheme="minorBidi" w:eastAsia="Times New Roman" w:hAnsiTheme="minorBidi"/>
          <w:color w:val="000000"/>
          <w:sz w:val="24"/>
          <w:szCs w:val="24"/>
        </w:rPr>
        <w:t>• Allowances can be paid to governors serving on temporary governing bodies, and to associate members.</w:t>
      </w:r>
    </w:p>
    <w:p w14:paraId="4ACA6B61"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p>
    <w:p w14:paraId="52863710"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r w:rsidRPr="0065473B">
        <w:rPr>
          <w:rFonts w:asciiTheme="minorBidi" w:eastAsia="Times New Roman" w:hAnsiTheme="minorBidi"/>
          <w:color w:val="000000"/>
          <w:sz w:val="24"/>
          <w:szCs w:val="24"/>
        </w:rPr>
        <w:t xml:space="preserve">• Governor allowances will continue to be paid from the school’s delegated budget. </w:t>
      </w:r>
    </w:p>
    <w:p w14:paraId="01FB3DF4"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p>
    <w:p w14:paraId="1E8464A7" w14:textId="77777777"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r w:rsidRPr="0065473B">
        <w:rPr>
          <w:rFonts w:asciiTheme="minorBidi" w:eastAsia="Times New Roman" w:hAnsiTheme="minorBidi"/>
          <w:color w:val="000000"/>
          <w:sz w:val="24"/>
          <w:szCs w:val="24"/>
        </w:rPr>
        <w:t>• In schools without delegated budgets, the LEA may pay governor allowances.</w:t>
      </w:r>
    </w:p>
    <w:p w14:paraId="5816182F" w14:textId="70162F7A" w:rsidR="00DC1CF5" w:rsidRPr="0065473B" w:rsidRDefault="00DC1CF5" w:rsidP="00DC1CF5">
      <w:pPr>
        <w:autoSpaceDE w:val="0"/>
        <w:autoSpaceDN w:val="0"/>
        <w:adjustRightInd w:val="0"/>
        <w:spacing w:after="0" w:line="240" w:lineRule="auto"/>
        <w:rPr>
          <w:rFonts w:asciiTheme="minorBidi" w:eastAsia="Times New Roman" w:hAnsiTheme="minorBidi"/>
          <w:color w:val="000000"/>
          <w:sz w:val="24"/>
          <w:szCs w:val="24"/>
        </w:rPr>
      </w:pPr>
    </w:p>
    <w:p w14:paraId="1E2855AE" w14:textId="0C6BBF84" w:rsidR="0065473B" w:rsidRPr="0065473B" w:rsidRDefault="0065473B" w:rsidP="00DC1CF5">
      <w:pPr>
        <w:autoSpaceDE w:val="0"/>
        <w:autoSpaceDN w:val="0"/>
        <w:adjustRightInd w:val="0"/>
        <w:spacing w:after="0" w:line="240" w:lineRule="auto"/>
        <w:rPr>
          <w:rFonts w:asciiTheme="minorBidi" w:eastAsia="Times New Roman" w:hAnsiTheme="minorBidi"/>
          <w:color w:val="000000"/>
          <w:sz w:val="24"/>
          <w:szCs w:val="24"/>
        </w:rPr>
      </w:pPr>
    </w:p>
    <w:p w14:paraId="1C9EF37C" w14:textId="18EFAF4B" w:rsidR="0065473B" w:rsidRPr="0065473B" w:rsidRDefault="0065473B" w:rsidP="00DC1CF5">
      <w:pPr>
        <w:autoSpaceDE w:val="0"/>
        <w:autoSpaceDN w:val="0"/>
        <w:adjustRightInd w:val="0"/>
        <w:spacing w:after="0" w:line="240" w:lineRule="auto"/>
        <w:rPr>
          <w:rFonts w:asciiTheme="minorBidi" w:eastAsia="Times New Roman" w:hAnsiTheme="minorBidi"/>
          <w:color w:val="000000"/>
          <w:sz w:val="24"/>
          <w:szCs w:val="24"/>
        </w:rPr>
      </w:pPr>
    </w:p>
    <w:p w14:paraId="3E24A285" w14:textId="77777777" w:rsidR="0065473B" w:rsidRPr="0065473B" w:rsidRDefault="0065473B" w:rsidP="00DC1CF5">
      <w:pPr>
        <w:autoSpaceDE w:val="0"/>
        <w:autoSpaceDN w:val="0"/>
        <w:adjustRightInd w:val="0"/>
        <w:spacing w:after="0" w:line="240" w:lineRule="auto"/>
        <w:rPr>
          <w:rFonts w:asciiTheme="minorBidi" w:eastAsia="Times New Roman" w:hAnsiTheme="minorBidi"/>
          <w:color w:val="000000"/>
          <w:sz w:val="24"/>
          <w:szCs w:val="24"/>
        </w:rPr>
      </w:pPr>
    </w:p>
    <w:p w14:paraId="5DD7B4CB" w14:textId="373FB1FA" w:rsidR="0065473B" w:rsidRPr="0065473B" w:rsidRDefault="0065473B" w:rsidP="00DC1CF5">
      <w:pPr>
        <w:autoSpaceDE w:val="0"/>
        <w:autoSpaceDN w:val="0"/>
        <w:adjustRightInd w:val="0"/>
        <w:spacing w:after="0" w:line="240" w:lineRule="auto"/>
        <w:rPr>
          <w:rFonts w:asciiTheme="minorBidi" w:hAnsiTheme="minorBidi"/>
          <w:sz w:val="24"/>
          <w:szCs w:val="24"/>
        </w:rPr>
      </w:pPr>
    </w:p>
    <w:p w14:paraId="219BA2AF" w14:textId="44169DFA" w:rsidR="0065473B" w:rsidRPr="0065473B" w:rsidRDefault="0065473B" w:rsidP="00DC1CF5">
      <w:pPr>
        <w:autoSpaceDE w:val="0"/>
        <w:autoSpaceDN w:val="0"/>
        <w:adjustRightInd w:val="0"/>
        <w:spacing w:after="0" w:line="240" w:lineRule="auto"/>
        <w:rPr>
          <w:rFonts w:asciiTheme="minorBidi" w:hAnsiTheme="minorBidi"/>
          <w:b/>
          <w:bCs/>
          <w:sz w:val="24"/>
          <w:szCs w:val="24"/>
          <w:u w:val="single"/>
        </w:rPr>
      </w:pPr>
      <w:r w:rsidRPr="0065473B">
        <w:rPr>
          <w:rFonts w:asciiTheme="minorBidi" w:hAnsiTheme="minorBidi"/>
          <w:b/>
          <w:bCs/>
          <w:sz w:val="24"/>
          <w:szCs w:val="24"/>
          <w:u w:val="single"/>
        </w:rPr>
        <w:t>Links to Guidance</w:t>
      </w:r>
    </w:p>
    <w:p w14:paraId="66EDD23D" w14:textId="77777777" w:rsidR="0065473B" w:rsidRPr="0065473B" w:rsidRDefault="0065473B" w:rsidP="00DC1CF5">
      <w:pPr>
        <w:autoSpaceDE w:val="0"/>
        <w:autoSpaceDN w:val="0"/>
        <w:adjustRightInd w:val="0"/>
        <w:spacing w:after="0" w:line="240" w:lineRule="auto"/>
        <w:rPr>
          <w:rFonts w:asciiTheme="minorBidi" w:hAnsiTheme="minorBidi"/>
          <w:sz w:val="24"/>
          <w:szCs w:val="24"/>
        </w:rPr>
      </w:pPr>
    </w:p>
    <w:p w14:paraId="6DB1C48E" w14:textId="72D12DD2" w:rsidR="0065473B" w:rsidRPr="0065473B" w:rsidRDefault="0065473B" w:rsidP="00DC1CF5">
      <w:pPr>
        <w:autoSpaceDE w:val="0"/>
        <w:autoSpaceDN w:val="0"/>
        <w:adjustRightInd w:val="0"/>
        <w:spacing w:after="0" w:line="240" w:lineRule="auto"/>
        <w:rPr>
          <w:rFonts w:asciiTheme="minorBidi" w:hAnsiTheme="minorBidi"/>
          <w:sz w:val="24"/>
          <w:szCs w:val="24"/>
        </w:rPr>
      </w:pPr>
      <w:r w:rsidRPr="0065473B">
        <w:rPr>
          <w:rFonts w:asciiTheme="minorBidi" w:hAnsiTheme="minorBidi"/>
          <w:sz w:val="24"/>
          <w:szCs w:val="24"/>
        </w:rPr>
        <w:t>The School Governance (Roles, Procedures and Allowances) (England) Regulations 2013</w:t>
      </w:r>
    </w:p>
    <w:p w14:paraId="24B55C90" w14:textId="77777777" w:rsidR="0065473B" w:rsidRPr="0065473B" w:rsidRDefault="0065473B" w:rsidP="00DC1CF5">
      <w:pPr>
        <w:autoSpaceDE w:val="0"/>
        <w:autoSpaceDN w:val="0"/>
        <w:adjustRightInd w:val="0"/>
        <w:spacing w:after="0" w:line="240" w:lineRule="auto"/>
        <w:rPr>
          <w:rFonts w:asciiTheme="minorBidi" w:hAnsiTheme="minorBidi"/>
          <w:sz w:val="24"/>
          <w:szCs w:val="24"/>
        </w:rPr>
      </w:pPr>
    </w:p>
    <w:p w14:paraId="62AAB8C9" w14:textId="1E7B8CBA" w:rsidR="00DC1CF5" w:rsidRPr="0065473B" w:rsidRDefault="00670675" w:rsidP="00DC1CF5">
      <w:pPr>
        <w:autoSpaceDE w:val="0"/>
        <w:autoSpaceDN w:val="0"/>
        <w:adjustRightInd w:val="0"/>
        <w:spacing w:after="0" w:line="240" w:lineRule="auto"/>
        <w:rPr>
          <w:rFonts w:asciiTheme="minorBidi" w:eastAsia="Times New Roman" w:hAnsiTheme="minorBidi"/>
          <w:color w:val="000000"/>
          <w:sz w:val="24"/>
          <w:szCs w:val="24"/>
        </w:rPr>
      </w:pPr>
      <w:hyperlink r:id="rId8" w:history="1">
        <w:r w:rsidR="0065473B" w:rsidRPr="0065473B">
          <w:rPr>
            <w:rStyle w:val="Hyperlink"/>
            <w:rFonts w:asciiTheme="minorBidi" w:eastAsia="Times New Roman" w:hAnsiTheme="minorBidi"/>
            <w:sz w:val="24"/>
            <w:szCs w:val="24"/>
          </w:rPr>
          <w:t>https://assets.publishing.service.gov.uk/media/5a7cb179ed915d63cc65c456/school_governance_regulations_2013_departmental_advice.pdf</w:t>
        </w:r>
      </w:hyperlink>
    </w:p>
    <w:p w14:paraId="04D28F32" w14:textId="32B753E4" w:rsidR="0065473B" w:rsidRPr="0065473B" w:rsidRDefault="0065473B" w:rsidP="00DC1CF5">
      <w:pPr>
        <w:autoSpaceDE w:val="0"/>
        <w:autoSpaceDN w:val="0"/>
        <w:adjustRightInd w:val="0"/>
        <w:spacing w:after="0" w:line="240" w:lineRule="auto"/>
        <w:rPr>
          <w:rFonts w:asciiTheme="minorBidi" w:eastAsia="Times New Roman" w:hAnsiTheme="minorBidi"/>
          <w:color w:val="000000"/>
          <w:sz w:val="24"/>
          <w:szCs w:val="24"/>
        </w:rPr>
      </w:pPr>
    </w:p>
    <w:p w14:paraId="3E1A2406" w14:textId="0BE4DDFD" w:rsidR="0065473B" w:rsidRPr="0065473B" w:rsidRDefault="0065473B" w:rsidP="00DC1CF5">
      <w:pPr>
        <w:autoSpaceDE w:val="0"/>
        <w:autoSpaceDN w:val="0"/>
        <w:adjustRightInd w:val="0"/>
        <w:spacing w:after="0" w:line="240" w:lineRule="auto"/>
        <w:rPr>
          <w:rFonts w:asciiTheme="minorBidi" w:eastAsia="Times New Roman" w:hAnsiTheme="minorBidi"/>
          <w:color w:val="000000"/>
          <w:sz w:val="24"/>
          <w:szCs w:val="24"/>
        </w:rPr>
      </w:pPr>
    </w:p>
    <w:p w14:paraId="118D0B54" w14:textId="77777777" w:rsidR="0065473B" w:rsidRPr="0065473B" w:rsidRDefault="0065473B" w:rsidP="0065473B">
      <w:pPr>
        <w:pStyle w:val="NoSpacing"/>
        <w:rPr>
          <w:rFonts w:asciiTheme="minorBidi" w:hAnsiTheme="minorBidi"/>
          <w:sz w:val="24"/>
          <w:szCs w:val="24"/>
        </w:rPr>
      </w:pPr>
      <w:r w:rsidRPr="0065473B">
        <w:rPr>
          <w:rFonts w:asciiTheme="minorBidi" w:hAnsiTheme="minorBidi"/>
          <w:sz w:val="24"/>
          <w:szCs w:val="24"/>
        </w:rPr>
        <w:t>The School Governance (Roles, Procedures and Allowances) (England) Regulations 2013</w:t>
      </w:r>
    </w:p>
    <w:p w14:paraId="6624E449" w14:textId="3056B942" w:rsidR="0065473B" w:rsidRPr="0065473B" w:rsidRDefault="0065473B" w:rsidP="00DC1CF5">
      <w:pPr>
        <w:autoSpaceDE w:val="0"/>
        <w:autoSpaceDN w:val="0"/>
        <w:adjustRightInd w:val="0"/>
        <w:spacing w:after="0" w:line="240" w:lineRule="auto"/>
        <w:rPr>
          <w:rFonts w:asciiTheme="minorBidi" w:eastAsia="Times New Roman" w:hAnsiTheme="minorBidi"/>
          <w:color w:val="000000"/>
          <w:sz w:val="24"/>
          <w:szCs w:val="24"/>
        </w:rPr>
      </w:pPr>
    </w:p>
    <w:p w14:paraId="0A0DF2AB" w14:textId="058F134C" w:rsidR="0065473B" w:rsidRPr="0065473B" w:rsidRDefault="00670675" w:rsidP="00DC1CF5">
      <w:pPr>
        <w:autoSpaceDE w:val="0"/>
        <w:autoSpaceDN w:val="0"/>
        <w:adjustRightInd w:val="0"/>
        <w:spacing w:after="0" w:line="240" w:lineRule="auto"/>
        <w:rPr>
          <w:rFonts w:asciiTheme="minorBidi" w:eastAsia="Times New Roman" w:hAnsiTheme="minorBidi"/>
          <w:color w:val="000000"/>
          <w:sz w:val="24"/>
          <w:szCs w:val="24"/>
        </w:rPr>
      </w:pPr>
      <w:hyperlink r:id="rId9" w:history="1">
        <w:r w:rsidR="0065473B" w:rsidRPr="0065473B">
          <w:rPr>
            <w:rStyle w:val="Hyperlink"/>
            <w:rFonts w:asciiTheme="minorBidi" w:eastAsia="Times New Roman" w:hAnsiTheme="minorBidi"/>
            <w:sz w:val="24"/>
            <w:szCs w:val="24"/>
          </w:rPr>
          <w:t>https://www.legislation.gov.uk/uksi/2013/1624/part/6/made</w:t>
        </w:r>
      </w:hyperlink>
    </w:p>
    <w:p w14:paraId="5CFD0C64" w14:textId="77777777" w:rsidR="0065473B" w:rsidRPr="0065473B" w:rsidRDefault="0065473B" w:rsidP="00DC1CF5">
      <w:pPr>
        <w:autoSpaceDE w:val="0"/>
        <w:autoSpaceDN w:val="0"/>
        <w:adjustRightInd w:val="0"/>
        <w:spacing w:after="0" w:line="240" w:lineRule="auto"/>
        <w:rPr>
          <w:rFonts w:asciiTheme="minorBidi" w:eastAsia="Times New Roman" w:hAnsiTheme="minorBidi"/>
          <w:color w:val="000000"/>
          <w:sz w:val="24"/>
          <w:szCs w:val="24"/>
        </w:rPr>
      </w:pPr>
    </w:p>
    <w:p w14:paraId="45B3B4B4" w14:textId="77777777" w:rsidR="00DC1CF5" w:rsidRPr="0065473B" w:rsidRDefault="00DC1CF5" w:rsidP="00724FB3">
      <w:pPr>
        <w:autoSpaceDE w:val="0"/>
        <w:autoSpaceDN w:val="0"/>
        <w:adjustRightInd w:val="0"/>
        <w:spacing w:after="0" w:line="240" w:lineRule="auto"/>
        <w:rPr>
          <w:rFonts w:asciiTheme="minorBidi" w:eastAsia="Times New Roman" w:hAnsiTheme="minorBidi"/>
          <w:b/>
          <w:bCs/>
          <w:sz w:val="24"/>
          <w:szCs w:val="24"/>
          <w:lang w:eastAsia="en-US"/>
        </w:rPr>
      </w:pPr>
    </w:p>
    <w:p w14:paraId="1A2849BD" w14:textId="77777777" w:rsidR="00DC1CF5" w:rsidRPr="0065473B" w:rsidRDefault="00DC1CF5" w:rsidP="00724FB3">
      <w:pPr>
        <w:autoSpaceDE w:val="0"/>
        <w:autoSpaceDN w:val="0"/>
        <w:adjustRightInd w:val="0"/>
        <w:spacing w:after="0" w:line="240" w:lineRule="auto"/>
        <w:rPr>
          <w:rFonts w:asciiTheme="minorBidi" w:eastAsia="Times New Roman" w:hAnsiTheme="minorBidi"/>
          <w:b/>
          <w:bCs/>
          <w:sz w:val="24"/>
          <w:szCs w:val="24"/>
          <w:lang w:eastAsia="en-US"/>
        </w:rPr>
      </w:pPr>
    </w:p>
    <w:p w14:paraId="16A1A42A" w14:textId="62BCD4E6" w:rsidR="00DC1CF5" w:rsidRDefault="00DC1CF5" w:rsidP="00724FB3">
      <w:pPr>
        <w:autoSpaceDE w:val="0"/>
        <w:autoSpaceDN w:val="0"/>
        <w:adjustRightInd w:val="0"/>
        <w:spacing w:after="0" w:line="240" w:lineRule="auto"/>
        <w:rPr>
          <w:rFonts w:asciiTheme="minorBidi" w:eastAsia="Times New Roman" w:hAnsiTheme="minorBidi"/>
          <w:b/>
          <w:bCs/>
          <w:sz w:val="24"/>
          <w:szCs w:val="24"/>
          <w:lang w:eastAsia="en-US"/>
        </w:rPr>
      </w:pPr>
    </w:p>
    <w:p w14:paraId="01406FDA" w14:textId="200F9EB7"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1248A5E1" w14:textId="08106E17"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795C0CCE" w14:textId="5B6435FB"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2E77B913" w14:textId="4203CE0B"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2704420E" w14:textId="6966E68E"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2BA7BCC4" w14:textId="5D01633F"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194962FF" w14:textId="2F6794D3"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33C5215E" w14:textId="2C9DEE43"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41CA5562" w14:textId="0A3A70AA"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7F00D7FC" w14:textId="5E6AE185"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455A98A3" w14:textId="3F9E7F94"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3E912CDA" w14:textId="62728A19"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5F28D84B" w14:textId="3CFE8EB6"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0CB5B150" w14:textId="316011B2"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4D93A604" w14:textId="59BDB04C"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5D2140EE" w14:textId="5FC4C4D3"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1ABFAEBE" w14:textId="469F6B91"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6CEE6A85" w14:textId="11797026"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7AD010C8" w14:textId="1B20C497"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5322991D" w14:textId="7158D994"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78A0001E" w14:textId="2D317AC2"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5E3F21B1" w14:textId="36FC6C80"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0CDB453E" w14:textId="52FC0DB9"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2AA766DF" w14:textId="73224BBB"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05C03328" w14:textId="39774080"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2EF24678" w14:textId="1F862683"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78803CEA" w14:textId="6AADC83A"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27E75694" w14:textId="70F128C1"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6EB56EC5" w14:textId="416762BE"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3643F182" w14:textId="6794E3F0"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55F9549D" w14:textId="592FF07D"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1F29C301" w14:textId="202ABDCE"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22C04368" w14:textId="44E6AFC4"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60F1DAE0" w14:textId="3966BA10"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34FCC6DD" w14:textId="6065D7F6"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3E1AE3BD" w14:textId="289FAEAA"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10FC83E8" w14:textId="425D0E15"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06F21B51" w14:textId="110EA42E"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79BD4390" w14:textId="77777777"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330F45D7" w14:textId="6BF7209F"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02AB5399" w14:textId="01B2D45A" w:rsid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448923EA" w14:textId="77777777" w:rsidR="0065473B" w:rsidRPr="0065473B" w:rsidRDefault="0065473B" w:rsidP="00724FB3">
      <w:pPr>
        <w:autoSpaceDE w:val="0"/>
        <w:autoSpaceDN w:val="0"/>
        <w:adjustRightInd w:val="0"/>
        <w:spacing w:after="0" w:line="240" w:lineRule="auto"/>
        <w:rPr>
          <w:rFonts w:asciiTheme="minorBidi" w:eastAsia="Times New Roman" w:hAnsiTheme="minorBidi"/>
          <w:b/>
          <w:bCs/>
          <w:sz w:val="24"/>
          <w:szCs w:val="24"/>
          <w:lang w:eastAsia="en-US"/>
        </w:rPr>
      </w:pPr>
    </w:p>
    <w:p w14:paraId="5223A431" w14:textId="77777777" w:rsidR="00DC1CF5" w:rsidRPr="0065473B" w:rsidRDefault="00DC1CF5" w:rsidP="00724FB3">
      <w:pPr>
        <w:autoSpaceDE w:val="0"/>
        <w:autoSpaceDN w:val="0"/>
        <w:adjustRightInd w:val="0"/>
        <w:spacing w:after="0" w:line="240" w:lineRule="auto"/>
        <w:rPr>
          <w:rFonts w:asciiTheme="minorBidi" w:eastAsia="Times New Roman" w:hAnsiTheme="minorBidi"/>
          <w:b/>
          <w:bCs/>
          <w:sz w:val="24"/>
          <w:szCs w:val="24"/>
          <w:lang w:eastAsia="en-US"/>
        </w:rPr>
      </w:pPr>
    </w:p>
    <w:p w14:paraId="3C5EC9D6"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p>
    <w:p w14:paraId="1B71EF03"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36"/>
          <w:szCs w:val="36"/>
          <w:lang w:eastAsia="en-US"/>
        </w:rPr>
      </w:pPr>
      <w:r w:rsidRPr="0065473B">
        <w:rPr>
          <w:rFonts w:asciiTheme="minorBidi" w:eastAsia="Times New Roman" w:hAnsiTheme="minorBidi"/>
          <w:b/>
          <w:bCs/>
          <w:sz w:val="36"/>
          <w:szCs w:val="36"/>
          <w:lang w:eastAsia="en-US"/>
        </w:rPr>
        <w:t>Claim Form</w:t>
      </w:r>
    </w:p>
    <w:p w14:paraId="7CEAF883"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p>
    <w:p w14:paraId="5D4CC328"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r w:rsidRPr="0065473B">
        <w:rPr>
          <w:rFonts w:asciiTheme="minorBidi" w:eastAsia="Times New Roman" w:hAnsiTheme="minorBidi"/>
          <w:b/>
          <w:bCs/>
          <w:sz w:val="24"/>
          <w:szCs w:val="24"/>
          <w:lang w:eastAsia="en-US"/>
        </w:rPr>
        <w:t>Name:</w:t>
      </w:r>
      <w:r w:rsidRPr="0065473B">
        <w:rPr>
          <w:rFonts w:asciiTheme="minorBidi" w:eastAsia="Times New Roman" w:hAnsiTheme="minorBidi"/>
          <w:b/>
          <w:bCs/>
          <w:sz w:val="24"/>
          <w:szCs w:val="24"/>
          <w:lang w:eastAsia="en-US"/>
        </w:rPr>
        <w:tab/>
      </w:r>
      <w:r w:rsidRPr="0065473B">
        <w:rPr>
          <w:rFonts w:asciiTheme="minorBidi" w:eastAsia="Times New Roman" w:hAnsiTheme="minorBidi"/>
          <w:b/>
          <w:bCs/>
          <w:sz w:val="24"/>
          <w:szCs w:val="24"/>
          <w:lang w:eastAsia="en-US"/>
        </w:rPr>
        <w:tab/>
      </w:r>
      <w:r w:rsidRPr="0065473B">
        <w:rPr>
          <w:rFonts w:asciiTheme="minorBidi" w:eastAsia="Times New Roman" w:hAnsiTheme="minorBidi"/>
          <w:b/>
          <w:bCs/>
          <w:sz w:val="24"/>
          <w:szCs w:val="24"/>
          <w:lang w:eastAsia="en-US"/>
        </w:rPr>
        <w:tab/>
      </w:r>
      <w:r w:rsidRPr="0065473B">
        <w:rPr>
          <w:rFonts w:asciiTheme="minorBidi" w:eastAsia="Times New Roman" w:hAnsiTheme="minorBidi"/>
          <w:b/>
          <w:bCs/>
          <w:sz w:val="24"/>
          <w:szCs w:val="24"/>
          <w:lang w:eastAsia="en-US"/>
        </w:rPr>
        <w:tab/>
      </w:r>
      <w:r w:rsidRPr="0065473B">
        <w:rPr>
          <w:rFonts w:asciiTheme="minorBidi" w:eastAsia="Times New Roman" w:hAnsiTheme="minorBidi"/>
          <w:b/>
          <w:bCs/>
          <w:sz w:val="24"/>
          <w:szCs w:val="24"/>
          <w:lang w:eastAsia="en-US"/>
        </w:rPr>
        <w:tab/>
      </w:r>
      <w:r w:rsidRPr="0065473B">
        <w:rPr>
          <w:rFonts w:asciiTheme="minorBidi" w:eastAsia="Times New Roman" w:hAnsiTheme="minorBidi"/>
          <w:b/>
          <w:bCs/>
          <w:sz w:val="24"/>
          <w:szCs w:val="24"/>
          <w:lang w:eastAsia="en-US"/>
        </w:rPr>
        <w:tab/>
        <w:t>Name of School:</w:t>
      </w:r>
    </w:p>
    <w:p w14:paraId="64E7C240"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r w:rsidRPr="0065473B">
        <w:rPr>
          <w:rFonts w:asciiTheme="minorBidi" w:eastAsia="Times New Roman" w:hAnsiTheme="minorBidi"/>
          <w:b/>
          <w:bCs/>
          <w:sz w:val="24"/>
          <w:szCs w:val="24"/>
          <w:lang w:eastAsia="en-US"/>
        </w:rPr>
        <w:t>Address</w:t>
      </w:r>
    </w:p>
    <w:p w14:paraId="2A140098"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r w:rsidRPr="0065473B">
        <w:rPr>
          <w:rFonts w:asciiTheme="minorBidi" w:eastAsia="Times New Roman" w:hAnsiTheme="minorBidi"/>
          <w:b/>
          <w:bCs/>
          <w:sz w:val="24"/>
          <w:szCs w:val="24"/>
          <w:lang w:eastAsia="en-US"/>
        </w:rPr>
        <w:t>Date:</w:t>
      </w:r>
    </w:p>
    <w:p w14:paraId="5C679DE9"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r w:rsidRPr="0065473B">
        <w:rPr>
          <w:rFonts w:asciiTheme="minorBidi" w:eastAsia="Times New Roman" w:hAnsiTheme="minorBidi"/>
          <w:b/>
          <w:bCs/>
          <w:sz w:val="24"/>
          <w:szCs w:val="24"/>
          <w:lang w:eastAsia="en-US"/>
        </w:rPr>
        <w:t>Post Code</w:t>
      </w:r>
    </w:p>
    <w:p w14:paraId="0E21D38E"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p>
    <w:p w14:paraId="42BDB53E"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r w:rsidRPr="0065473B">
        <w:rPr>
          <w:rFonts w:asciiTheme="minorBidi" w:eastAsia="Times New Roman" w:hAnsiTheme="minorBidi"/>
          <w:b/>
          <w:bCs/>
          <w:sz w:val="24"/>
          <w:szCs w:val="24"/>
          <w:lang w:eastAsia="en-US"/>
        </w:rPr>
        <w:t>Claim Period:</w:t>
      </w:r>
    </w:p>
    <w:p w14:paraId="02DEF062" w14:textId="77777777" w:rsidR="00724FB3" w:rsidRPr="0065473B" w:rsidRDefault="00724FB3" w:rsidP="00724FB3">
      <w:pPr>
        <w:autoSpaceDE w:val="0"/>
        <w:autoSpaceDN w:val="0"/>
        <w:adjustRightInd w:val="0"/>
        <w:spacing w:after="0" w:line="240" w:lineRule="auto"/>
        <w:rPr>
          <w:rFonts w:asciiTheme="minorBidi" w:eastAsia="Times New Roman" w:hAnsiTheme="minorBidi"/>
          <w:b/>
          <w:bCs/>
          <w:sz w:val="24"/>
          <w:szCs w:val="24"/>
          <w:lang w:eastAsia="en-US"/>
        </w:rPr>
      </w:pPr>
    </w:p>
    <w:p w14:paraId="69FE19D2" w14:textId="43A98770" w:rsidR="00724FB3" w:rsidRPr="0065473B" w:rsidRDefault="00724FB3" w:rsidP="0065473B">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I claim the total sum of £………… for governor expenses as detailed below. I have attached</w:t>
      </w:r>
      <w:r w:rsidR="0065473B">
        <w:rPr>
          <w:rFonts w:asciiTheme="minorBidi" w:eastAsia="Times New Roman" w:hAnsiTheme="minorBidi"/>
          <w:sz w:val="24"/>
          <w:szCs w:val="24"/>
          <w:lang w:eastAsia="en-US"/>
        </w:rPr>
        <w:t xml:space="preserve"> </w:t>
      </w:r>
      <w:r w:rsidRPr="0065473B">
        <w:rPr>
          <w:rFonts w:asciiTheme="minorBidi" w:eastAsia="Times New Roman" w:hAnsiTheme="minorBidi"/>
          <w:sz w:val="24"/>
          <w:szCs w:val="24"/>
          <w:lang w:eastAsia="en-US"/>
        </w:rPr>
        <w:t>relevant receipts to support my claim.</w:t>
      </w:r>
    </w:p>
    <w:p w14:paraId="5431833A"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0A841E2B"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0985FFC9"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Signed………………………………</w:t>
      </w:r>
    </w:p>
    <w:p w14:paraId="74B28347"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36D46007" w14:textId="77777777" w:rsidR="0065473B" w:rsidRDefault="0065473B" w:rsidP="00724FB3">
      <w:pPr>
        <w:autoSpaceDE w:val="0"/>
        <w:autoSpaceDN w:val="0"/>
        <w:adjustRightInd w:val="0"/>
        <w:spacing w:after="0" w:line="240" w:lineRule="auto"/>
        <w:rPr>
          <w:rFonts w:asciiTheme="minorBidi" w:eastAsia="Times New Roman" w:hAnsiTheme="minorBidi"/>
          <w:sz w:val="24"/>
          <w:szCs w:val="24"/>
          <w:lang w:eastAsia="en-US"/>
        </w:rPr>
      </w:pPr>
    </w:p>
    <w:p w14:paraId="7F634302" w14:textId="011B455F"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1E0EAC9F"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Child care/Babysitting expenses</w:t>
      </w:r>
    </w:p>
    <w:p w14:paraId="34012435"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Care arrangements for an elderly or dependent relative</w:t>
      </w:r>
    </w:p>
    <w:p w14:paraId="2AD6D3EE"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Support for governors with special needs</w:t>
      </w:r>
    </w:p>
    <w:p w14:paraId="0E8D20AA"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Support for governors whose first language is not English</w:t>
      </w:r>
    </w:p>
    <w:p w14:paraId="572ACD02"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Travel to meetings/training courses</w:t>
      </w:r>
    </w:p>
    <w:p w14:paraId="2007A8DC"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Travel/subsistence to national meetings or training events</w:t>
      </w:r>
    </w:p>
    <w:p w14:paraId="60E5BF4F"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Telephone Charges</w:t>
      </w:r>
    </w:p>
    <w:p w14:paraId="68E92D29"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Postage</w:t>
      </w:r>
    </w:p>
    <w:p w14:paraId="54767A93"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Photocopying</w:t>
      </w:r>
    </w:p>
    <w:p w14:paraId="60493CD5" w14:textId="77777777"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Stationery</w:t>
      </w:r>
    </w:p>
    <w:p w14:paraId="74AF92A4" w14:textId="709ADCFE" w:rsidR="00724FB3" w:rsidRPr="0065473B" w:rsidRDefault="00724FB3" w:rsidP="0065473B">
      <w:pPr>
        <w:numPr>
          <w:ilvl w:val="0"/>
          <w:numId w:val="2"/>
        </w:num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Other (please specify)</w:t>
      </w:r>
      <w:r w:rsidR="0065473B">
        <w:rPr>
          <w:rFonts w:asciiTheme="minorBidi" w:eastAsia="Times New Roman" w:hAnsiTheme="minorBidi"/>
          <w:sz w:val="24"/>
          <w:szCs w:val="24"/>
          <w:lang w:eastAsia="en-US"/>
        </w:rPr>
        <w:t>_____________</w:t>
      </w:r>
    </w:p>
    <w:p w14:paraId="0E998090" w14:textId="77777777" w:rsidR="00724FB3" w:rsidRPr="0065473B"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31E5C5D7" w14:textId="0E4109D5" w:rsidR="00724FB3" w:rsidRDefault="00724FB3" w:rsidP="00724FB3">
      <w:pPr>
        <w:autoSpaceDE w:val="0"/>
        <w:autoSpaceDN w:val="0"/>
        <w:adjustRightInd w:val="0"/>
        <w:spacing w:after="0" w:line="240" w:lineRule="auto"/>
        <w:rPr>
          <w:rFonts w:asciiTheme="minorBidi" w:eastAsia="Times New Roman" w:hAnsiTheme="minorBidi"/>
          <w:sz w:val="24"/>
          <w:szCs w:val="24"/>
          <w:lang w:eastAsia="en-US"/>
        </w:rPr>
      </w:pPr>
    </w:p>
    <w:p w14:paraId="7022EC52" w14:textId="77777777" w:rsidR="0065473B" w:rsidRPr="0065473B" w:rsidRDefault="0065473B" w:rsidP="00724FB3">
      <w:pPr>
        <w:autoSpaceDE w:val="0"/>
        <w:autoSpaceDN w:val="0"/>
        <w:adjustRightInd w:val="0"/>
        <w:spacing w:after="0" w:line="240" w:lineRule="auto"/>
        <w:rPr>
          <w:rFonts w:asciiTheme="minorBidi" w:eastAsia="Times New Roman" w:hAnsiTheme="minorBidi"/>
          <w:sz w:val="24"/>
          <w:szCs w:val="24"/>
          <w:lang w:eastAsia="en-US"/>
        </w:rPr>
      </w:pPr>
    </w:p>
    <w:p w14:paraId="764DCB51" w14:textId="257C17A7" w:rsidR="00724FB3" w:rsidRDefault="00724FB3" w:rsidP="0065473B">
      <w:pPr>
        <w:autoSpaceDE w:val="0"/>
        <w:autoSpaceDN w:val="0"/>
        <w:adjustRightInd w:val="0"/>
        <w:spacing w:after="0" w:line="240" w:lineRule="auto"/>
        <w:rPr>
          <w:rFonts w:asciiTheme="minorBidi" w:eastAsia="Times New Roman" w:hAnsiTheme="minorBidi"/>
          <w:sz w:val="24"/>
          <w:szCs w:val="24"/>
          <w:lang w:eastAsia="en-US"/>
        </w:rPr>
      </w:pPr>
      <w:r w:rsidRPr="0065473B">
        <w:rPr>
          <w:rFonts w:asciiTheme="minorBidi" w:eastAsia="Times New Roman" w:hAnsiTheme="minorBidi"/>
          <w:sz w:val="24"/>
          <w:szCs w:val="24"/>
          <w:lang w:eastAsia="en-US"/>
        </w:rPr>
        <w:t>This form should be submitted to</w:t>
      </w:r>
      <w:r w:rsidR="0065473B">
        <w:rPr>
          <w:rFonts w:asciiTheme="minorBidi" w:eastAsia="Times New Roman" w:hAnsiTheme="minorBidi"/>
          <w:sz w:val="24"/>
          <w:szCs w:val="24"/>
          <w:lang w:eastAsia="en-US"/>
        </w:rPr>
        <w:t xml:space="preserve"> the School Business Manager</w:t>
      </w:r>
    </w:p>
    <w:p w14:paraId="0168A107" w14:textId="25F630E2" w:rsidR="0065473B" w:rsidRDefault="0065473B" w:rsidP="0065473B">
      <w:pPr>
        <w:autoSpaceDE w:val="0"/>
        <w:autoSpaceDN w:val="0"/>
        <w:adjustRightInd w:val="0"/>
        <w:spacing w:after="0" w:line="240" w:lineRule="auto"/>
        <w:rPr>
          <w:rFonts w:asciiTheme="minorBidi" w:eastAsia="Times New Roman" w:hAnsiTheme="minorBidi"/>
          <w:sz w:val="24"/>
          <w:szCs w:val="24"/>
          <w:lang w:eastAsia="en-US"/>
        </w:rPr>
      </w:pPr>
    </w:p>
    <w:p w14:paraId="70BE0F70" w14:textId="77777777" w:rsidR="0065473B" w:rsidRPr="00724FB3" w:rsidRDefault="0065473B" w:rsidP="0065473B">
      <w:pPr>
        <w:autoSpaceDE w:val="0"/>
        <w:autoSpaceDN w:val="0"/>
        <w:adjustRightInd w:val="0"/>
        <w:spacing w:after="0" w:line="240" w:lineRule="auto"/>
        <w:rPr>
          <w:rFonts w:ascii="Arial" w:eastAsia="Times New Roman" w:hAnsi="Arial" w:cs="Arial"/>
          <w:sz w:val="24"/>
          <w:szCs w:val="24"/>
          <w:lang w:eastAsia="en-US"/>
        </w:rPr>
      </w:pPr>
    </w:p>
    <w:p w14:paraId="217DCD47" w14:textId="77777777" w:rsidR="00724FB3" w:rsidRPr="00724FB3" w:rsidRDefault="00724FB3" w:rsidP="00724FB3">
      <w:pPr>
        <w:spacing w:after="0" w:line="240" w:lineRule="auto"/>
        <w:rPr>
          <w:rFonts w:ascii="Arial" w:eastAsia="Times New Roman" w:hAnsi="Arial" w:cs="Arial"/>
          <w:sz w:val="24"/>
          <w:szCs w:val="24"/>
          <w:lang w:eastAsia="en-US"/>
        </w:rPr>
      </w:pPr>
    </w:p>
    <w:p w14:paraId="7238D12A" w14:textId="77777777" w:rsidR="00724FB3" w:rsidRPr="00724FB3" w:rsidRDefault="00724FB3" w:rsidP="00724FB3">
      <w:pPr>
        <w:spacing w:after="0" w:line="240" w:lineRule="auto"/>
        <w:rPr>
          <w:rFonts w:ascii="Arial" w:eastAsia="Times New Roman" w:hAnsi="Arial" w:cs="Arial"/>
          <w:sz w:val="24"/>
          <w:szCs w:val="24"/>
          <w:lang w:eastAsia="en-US"/>
        </w:rPr>
      </w:pPr>
    </w:p>
    <w:p w14:paraId="08BD3731" w14:textId="77777777" w:rsidR="00724FB3" w:rsidRPr="00724FB3" w:rsidRDefault="00724FB3" w:rsidP="00724FB3">
      <w:pPr>
        <w:spacing w:after="0" w:line="240" w:lineRule="auto"/>
        <w:rPr>
          <w:rFonts w:ascii="Arial" w:eastAsia="Times New Roman" w:hAnsi="Arial" w:cs="Arial"/>
          <w:sz w:val="24"/>
          <w:szCs w:val="24"/>
          <w:lang w:eastAsia="en-US"/>
        </w:rPr>
      </w:pPr>
    </w:p>
    <w:p w14:paraId="5DFAFAE3" w14:textId="77777777" w:rsidR="00724FB3" w:rsidRPr="00724FB3" w:rsidRDefault="00724FB3" w:rsidP="00724FB3">
      <w:pPr>
        <w:spacing w:after="0" w:line="240" w:lineRule="auto"/>
        <w:rPr>
          <w:rFonts w:ascii="Arial" w:eastAsia="Times New Roman" w:hAnsi="Arial" w:cs="Arial"/>
          <w:sz w:val="24"/>
          <w:szCs w:val="24"/>
          <w:lang w:eastAsia="en-US"/>
        </w:rPr>
      </w:pPr>
    </w:p>
    <w:p w14:paraId="0077B720" w14:textId="77777777" w:rsidR="008328AD" w:rsidRDefault="008328AD"/>
    <w:sectPr w:rsidR="008328AD" w:rsidSect="00C73516">
      <w:footerReference w:type="default" r:id="rId10"/>
      <w:pgSz w:w="12240" w:h="15840" w:code="1"/>
      <w:pgMar w:top="284"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B2C01" w14:textId="77777777" w:rsidR="00AF6AD9" w:rsidRDefault="00AF6AD9">
      <w:pPr>
        <w:spacing w:after="0" w:line="240" w:lineRule="auto"/>
      </w:pPr>
      <w:r>
        <w:separator/>
      </w:r>
    </w:p>
  </w:endnote>
  <w:endnote w:type="continuationSeparator" w:id="0">
    <w:p w14:paraId="3E604CD5" w14:textId="77777777" w:rsidR="00AF6AD9" w:rsidRDefault="00AF6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71EC" w14:textId="77777777" w:rsidR="00561EBF" w:rsidRDefault="00724FB3">
    <w:pPr>
      <w:pStyle w:val="Footer"/>
    </w:pPr>
    <w:r>
      <w:t xml:space="preserve">Page </w:t>
    </w:r>
    <w:r>
      <w:rPr>
        <w:b/>
      </w:rPr>
      <w:fldChar w:fldCharType="begin"/>
    </w:r>
    <w:r>
      <w:rPr>
        <w:b/>
      </w:rPr>
      <w:instrText xml:space="preserve"> PAGE </w:instrText>
    </w:r>
    <w:r>
      <w:rPr>
        <w:b/>
      </w:rPr>
      <w:fldChar w:fldCharType="separate"/>
    </w:r>
    <w:r w:rsidR="003F0CE9">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3F0CE9">
      <w:rPr>
        <w:b/>
        <w:noProof/>
      </w:rPr>
      <w:t>3</w:t>
    </w:r>
    <w:r>
      <w:rPr>
        <w:b/>
      </w:rPr>
      <w:fldChar w:fldCharType="end"/>
    </w:r>
    <w:r>
      <w:rPr>
        <w:b/>
      </w:rPr>
      <w:t xml:space="preserve"> </w:t>
    </w:r>
  </w:p>
  <w:p w14:paraId="19E25DFA" w14:textId="77777777" w:rsidR="00561EBF" w:rsidRDefault="00670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9063E" w14:textId="77777777" w:rsidR="00AF6AD9" w:rsidRDefault="00AF6AD9">
      <w:pPr>
        <w:spacing w:after="0" w:line="240" w:lineRule="auto"/>
      </w:pPr>
      <w:r>
        <w:separator/>
      </w:r>
    </w:p>
  </w:footnote>
  <w:footnote w:type="continuationSeparator" w:id="0">
    <w:p w14:paraId="7EAB2B13" w14:textId="77777777" w:rsidR="00AF6AD9" w:rsidRDefault="00AF6A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935ED"/>
    <w:multiLevelType w:val="hybridMultilevel"/>
    <w:tmpl w:val="02A60C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282EFB"/>
    <w:multiLevelType w:val="hybridMultilevel"/>
    <w:tmpl w:val="2B522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FB3"/>
    <w:rsid w:val="001B07B6"/>
    <w:rsid w:val="003F0CE9"/>
    <w:rsid w:val="00556827"/>
    <w:rsid w:val="0065473B"/>
    <w:rsid w:val="00670675"/>
    <w:rsid w:val="00724FB3"/>
    <w:rsid w:val="007737BE"/>
    <w:rsid w:val="008310A5"/>
    <w:rsid w:val="008328AD"/>
    <w:rsid w:val="00A91A84"/>
    <w:rsid w:val="00AF6AD9"/>
    <w:rsid w:val="00B1553F"/>
    <w:rsid w:val="00DC1C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2A1CD"/>
  <w15:docId w15:val="{458B3B20-C4C2-4885-A5AF-0EE776A10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47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24F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24FB3"/>
  </w:style>
  <w:style w:type="character" w:styleId="Hyperlink">
    <w:name w:val="Hyperlink"/>
    <w:basedOn w:val="DefaultParagraphFont"/>
    <w:uiPriority w:val="99"/>
    <w:unhideWhenUsed/>
    <w:rsid w:val="0065473B"/>
    <w:rPr>
      <w:color w:val="0000FF" w:themeColor="hyperlink"/>
      <w:u w:val="single"/>
    </w:rPr>
  </w:style>
  <w:style w:type="character" w:styleId="UnresolvedMention">
    <w:name w:val="Unresolved Mention"/>
    <w:basedOn w:val="DefaultParagraphFont"/>
    <w:uiPriority w:val="99"/>
    <w:semiHidden/>
    <w:unhideWhenUsed/>
    <w:rsid w:val="0065473B"/>
    <w:rPr>
      <w:color w:val="605E5C"/>
      <w:shd w:val="clear" w:color="auto" w:fill="E1DFDD"/>
    </w:rPr>
  </w:style>
  <w:style w:type="character" w:styleId="FollowedHyperlink">
    <w:name w:val="FollowedHyperlink"/>
    <w:basedOn w:val="DefaultParagraphFont"/>
    <w:uiPriority w:val="99"/>
    <w:semiHidden/>
    <w:unhideWhenUsed/>
    <w:rsid w:val="0065473B"/>
    <w:rPr>
      <w:color w:val="800080" w:themeColor="followedHyperlink"/>
      <w:u w:val="single"/>
    </w:rPr>
  </w:style>
  <w:style w:type="character" w:customStyle="1" w:styleId="Heading1Char">
    <w:name w:val="Heading 1 Char"/>
    <w:basedOn w:val="DefaultParagraphFont"/>
    <w:link w:val="Heading1"/>
    <w:uiPriority w:val="9"/>
    <w:rsid w:val="0065473B"/>
    <w:rPr>
      <w:rFonts w:ascii="Times New Roman" w:eastAsia="Times New Roman" w:hAnsi="Times New Roman" w:cs="Times New Roman"/>
      <w:b/>
      <w:bCs/>
      <w:kern w:val="36"/>
      <w:sz w:val="48"/>
      <w:szCs w:val="48"/>
    </w:rPr>
  </w:style>
  <w:style w:type="paragraph" w:styleId="NoSpacing">
    <w:name w:val="No Spacing"/>
    <w:uiPriority w:val="1"/>
    <w:qFormat/>
    <w:rsid w:val="006547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3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cb179ed915d63cc65c456/school_governance_regulations_2013_departmental_advice.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uksi/2013/1624/part/6/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857</Words>
  <Characters>4886</Characters>
  <Application>Microsoft Office Word</Application>
  <DocSecurity>0</DocSecurity>
  <Lines>40</Lines>
  <Paragraphs>11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Waterside Primary School</vt:lpstr>
      <vt:lpstr/>
      <vt:lpstr>Governors Allowances Policy</vt:lpstr>
    </vt:vector>
  </TitlesOfParts>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dc:creator>
  <cp:lastModifiedBy>Katie Shimman</cp:lastModifiedBy>
  <cp:revision>4</cp:revision>
  <dcterms:created xsi:type="dcterms:W3CDTF">2026-07-02T18:10:00Z</dcterms:created>
  <dcterms:modified xsi:type="dcterms:W3CDTF">2026-08-04T17:35:00Z</dcterms:modified>
</cp:coreProperties>
</file>